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D5" w:rsidRPr="00F3540B" w:rsidRDefault="00C204AB" w:rsidP="00F3540B">
      <w:pPr>
        <w:pStyle w:val="Ttulo"/>
        <w:spacing w:after="0"/>
        <w:jc w:val="center"/>
        <w:rPr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Puerto Rico</w:t>
      </w:r>
      <w:r w:rsidR="00F3540B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461B8F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Prep – Post </w:t>
      </w:r>
      <w:proofErr w:type="spellStart"/>
      <w:r w:rsidR="00461B8F"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Crucero</w:t>
      </w:r>
      <w:proofErr w:type="spellEnd"/>
    </w:p>
    <w:p w:rsidR="00F3540B" w:rsidRDefault="00C204AB" w:rsidP="00F3540B">
      <w:pPr>
        <w:pStyle w:val="Ttulo"/>
        <w:spacing w:after="0"/>
        <w:jc w:val="center"/>
        <w:rPr>
          <w:sz w:val="24"/>
          <w:szCs w:val="24"/>
        </w:rPr>
      </w:pPr>
      <w:r>
        <w:rPr>
          <w:noProof/>
          <w:lang w:val="es-MX"/>
        </w:rPr>
        <w:drawing>
          <wp:inline distT="0" distB="0" distL="0" distR="0">
            <wp:extent cx="5215241" cy="2934442"/>
            <wp:effectExtent l="0" t="0" r="5080" b="0"/>
            <wp:docPr id="2" name="Imagen 2" descr="San Juan Cruise Port: Amenities and What's Near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 Juan Cruise Port: Amenities and What's Nearb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882" cy="294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FE" w:rsidRDefault="00F01800" w:rsidP="002B1BBF">
      <w:pPr>
        <w:pStyle w:val="Ttulo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Vigencia</w:t>
      </w:r>
      <w:proofErr w:type="spellEnd"/>
      <w:r>
        <w:rPr>
          <w:sz w:val="24"/>
          <w:szCs w:val="24"/>
        </w:rPr>
        <w:t>:</w:t>
      </w:r>
      <w:r w:rsidR="00AC727D">
        <w:rPr>
          <w:sz w:val="24"/>
          <w:szCs w:val="24"/>
        </w:rPr>
        <w:br/>
      </w:r>
      <w:r w:rsidR="00C204AB">
        <w:rPr>
          <w:b w:val="0"/>
          <w:sz w:val="24"/>
          <w:szCs w:val="24"/>
        </w:rPr>
        <w:t xml:space="preserve">15 de </w:t>
      </w:r>
      <w:proofErr w:type="spellStart"/>
      <w:r w:rsidR="00C204AB">
        <w:rPr>
          <w:b w:val="0"/>
          <w:sz w:val="24"/>
          <w:szCs w:val="24"/>
        </w:rPr>
        <w:t>Septiembre</w:t>
      </w:r>
      <w:proofErr w:type="spellEnd"/>
      <w:r w:rsidR="00C204AB">
        <w:rPr>
          <w:b w:val="0"/>
          <w:sz w:val="24"/>
          <w:szCs w:val="24"/>
        </w:rPr>
        <w:t xml:space="preserve"> – 10 </w:t>
      </w:r>
      <w:proofErr w:type="spellStart"/>
      <w:r w:rsidR="00C204AB">
        <w:rPr>
          <w:b w:val="0"/>
          <w:sz w:val="24"/>
          <w:szCs w:val="24"/>
        </w:rPr>
        <w:t>Diciembre</w:t>
      </w:r>
      <w:proofErr w:type="spellEnd"/>
      <w:r w:rsidR="00C204AB">
        <w:rPr>
          <w:b w:val="0"/>
          <w:sz w:val="24"/>
          <w:szCs w:val="24"/>
        </w:rPr>
        <w:t xml:space="preserve">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EC47D5" w:rsidRDefault="00AC727D" w:rsidP="00EC47D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235149" w:rsidRPr="00EC47D5" w:rsidRDefault="000B1561" w:rsidP="00EC47D5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Puerto </w:t>
      </w:r>
      <w:r w:rsidR="00C204AB">
        <w:rPr>
          <w:sz w:val="24"/>
          <w:szCs w:val="24"/>
        </w:rPr>
        <w:t xml:space="preserve">Old San Juan </w:t>
      </w:r>
      <w:r w:rsidR="0001755B" w:rsidRPr="00EC47D5">
        <w:rPr>
          <w:sz w:val="24"/>
          <w:szCs w:val="24"/>
        </w:rPr>
        <w:tab/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C204AB">
      <w:pPr>
        <w:spacing w:after="0"/>
        <w:ind w:left="720"/>
        <w:rPr>
          <w:sz w:val="24"/>
          <w:szCs w:val="24"/>
        </w:rPr>
      </w:pPr>
      <w:r w:rsidRPr="00C204AB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E9BA5B" wp14:editId="6F9EE995">
            <wp:simplePos x="0" y="0"/>
            <wp:positionH relativeFrom="margin">
              <wp:posOffset>2433320</wp:posOffset>
            </wp:positionH>
            <wp:positionV relativeFrom="margin">
              <wp:posOffset>5402580</wp:posOffset>
            </wp:positionV>
            <wp:extent cx="4099560" cy="23774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0" w:name="_heading=h.y2tbtyf2u0t4" w:colFirst="0" w:colLast="0"/>
      <w:bookmarkStart w:id="1" w:name="_heading=h.qrqhms4i0vzc" w:colFirst="0" w:colLast="0"/>
      <w:bookmarkEnd w:id="0"/>
      <w:bookmarkEnd w:id="1"/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Pr="00985AD5" w:rsidRDefault="00985AD5" w:rsidP="00985AD5">
      <w:pPr>
        <w:tabs>
          <w:tab w:val="left" w:pos="1164"/>
        </w:tabs>
        <w:rPr>
          <w:b/>
          <w:sz w:val="24"/>
          <w:szCs w:val="24"/>
          <w:lang w:val="es-MX"/>
        </w:rPr>
      </w:pPr>
    </w:p>
    <w:p w:rsidR="00E91B2A" w:rsidRDefault="00966CD1" w:rsidP="00966CD1">
      <w:pPr>
        <w:pStyle w:val="Prrafodelista"/>
        <w:numPr>
          <w:ilvl w:val="0"/>
          <w:numId w:val="37"/>
        </w:numPr>
        <w:tabs>
          <w:tab w:val="left" w:pos="1164"/>
        </w:tabs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lastRenderedPageBreak/>
        <w:t>Primer día l</w:t>
      </w:r>
      <w:r w:rsidR="00B06D39" w:rsidRPr="00966CD1">
        <w:rPr>
          <w:bCs/>
          <w:sz w:val="24"/>
          <w:szCs w:val="24"/>
          <w:lang w:val="es-MX"/>
        </w:rPr>
        <w:t xml:space="preserve">legada al aeropuerto internacional </w:t>
      </w:r>
      <w:r w:rsidR="00C204AB">
        <w:rPr>
          <w:bCs/>
          <w:sz w:val="24"/>
          <w:szCs w:val="24"/>
          <w:lang w:val="es-MX"/>
        </w:rPr>
        <w:t>San Juan, Puerto Rico</w:t>
      </w:r>
      <w:r w:rsidR="00B06D39" w:rsidRPr="00966CD1">
        <w:rPr>
          <w:bCs/>
          <w:sz w:val="24"/>
          <w:szCs w:val="24"/>
          <w:lang w:val="es-MX"/>
        </w:rPr>
        <w:t xml:space="preserve">. Recepción y traslado al hotel </w:t>
      </w:r>
      <w:r w:rsidRPr="00966CD1">
        <w:rPr>
          <w:bCs/>
          <w:sz w:val="24"/>
          <w:szCs w:val="24"/>
          <w:lang w:val="es-MX"/>
        </w:rPr>
        <w:t>Seleccionado</w:t>
      </w:r>
      <w:r>
        <w:rPr>
          <w:bCs/>
          <w:sz w:val="24"/>
          <w:szCs w:val="24"/>
          <w:lang w:val="es-MX"/>
        </w:rPr>
        <w:t>.</w:t>
      </w:r>
    </w:p>
    <w:p w:rsidR="00966CD1" w:rsidRPr="00966CD1" w:rsidRDefault="00966CD1" w:rsidP="00966CD1">
      <w:pPr>
        <w:pStyle w:val="Prrafodelista"/>
        <w:numPr>
          <w:ilvl w:val="0"/>
          <w:numId w:val="37"/>
        </w:numPr>
        <w:rPr>
          <w:bCs/>
          <w:sz w:val="24"/>
          <w:szCs w:val="24"/>
        </w:rPr>
      </w:pPr>
      <w:r>
        <w:rPr>
          <w:bCs/>
          <w:sz w:val="24"/>
          <w:szCs w:val="24"/>
          <w:lang w:val="es-MX"/>
        </w:rPr>
        <w:t>Segundo día, desayuno</w:t>
      </w:r>
      <w:r w:rsidR="00796B9C">
        <w:rPr>
          <w:bCs/>
          <w:sz w:val="24"/>
          <w:szCs w:val="24"/>
          <w:lang w:val="es-MX"/>
        </w:rPr>
        <w:t xml:space="preserve"> y a</w:t>
      </w:r>
      <w:r w:rsidRPr="00966CD1">
        <w:rPr>
          <w:bCs/>
          <w:sz w:val="24"/>
          <w:szCs w:val="24"/>
        </w:rPr>
        <w:t xml:space="preserve"> la hora </w:t>
      </w:r>
      <w:proofErr w:type="spellStart"/>
      <w:r w:rsidRPr="00966CD1">
        <w:rPr>
          <w:bCs/>
          <w:sz w:val="24"/>
          <w:szCs w:val="24"/>
        </w:rPr>
        <w:t>indicada</w:t>
      </w:r>
      <w:proofErr w:type="spellEnd"/>
      <w:r w:rsidRPr="00966CD1">
        <w:rPr>
          <w:bCs/>
          <w:sz w:val="24"/>
          <w:szCs w:val="24"/>
        </w:rPr>
        <w:t xml:space="preserve"> </w:t>
      </w:r>
      <w:r w:rsidR="00410DCA">
        <w:rPr>
          <w:bCs/>
          <w:sz w:val="24"/>
          <w:szCs w:val="24"/>
        </w:rPr>
        <w:t xml:space="preserve">para </w:t>
      </w:r>
      <w:proofErr w:type="spellStart"/>
      <w:r w:rsidRPr="00966CD1">
        <w:rPr>
          <w:bCs/>
          <w:sz w:val="24"/>
          <w:szCs w:val="24"/>
        </w:rPr>
        <w:t>traslado</w:t>
      </w:r>
      <w:proofErr w:type="spellEnd"/>
      <w:r w:rsidRPr="00966CD1">
        <w:rPr>
          <w:bCs/>
          <w:sz w:val="24"/>
          <w:szCs w:val="24"/>
        </w:rPr>
        <w:t xml:space="preserve"> </w:t>
      </w:r>
      <w:r w:rsidR="00F80416">
        <w:rPr>
          <w:bCs/>
          <w:sz w:val="24"/>
          <w:szCs w:val="24"/>
        </w:rPr>
        <w:t>d</w:t>
      </w:r>
      <w:r w:rsidR="00796B9C">
        <w:rPr>
          <w:bCs/>
          <w:sz w:val="24"/>
          <w:szCs w:val="24"/>
        </w:rPr>
        <w:t xml:space="preserve">el hotel </w:t>
      </w:r>
      <w:proofErr w:type="spellStart"/>
      <w:r w:rsidR="00796B9C">
        <w:rPr>
          <w:bCs/>
          <w:sz w:val="24"/>
          <w:szCs w:val="24"/>
        </w:rPr>
        <w:t>hacía</w:t>
      </w:r>
      <w:proofErr w:type="spellEnd"/>
      <w:r w:rsidR="00F80416">
        <w:rPr>
          <w:bCs/>
          <w:sz w:val="24"/>
          <w:szCs w:val="24"/>
        </w:rPr>
        <w:t xml:space="preserve"> el Puerto de </w:t>
      </w:r>
      <w:r w:rsidR="00C204AB">
        <w:rPr>
          <w:bCs/>
          <w:sz w:val="24"/>
          <w:szCs w:val="24"/>
        </w:rPr>
        <w:t>Old San Juan</w:t>
      </w:r>
    </w:p>
    <w:p w:rsidR="00966CD1" w:rsidRDefault="00F80416" w:rsidP="00966CD1">
      <w:pPr>
        <w:pStyle w:val="Prrafodelista"/>
        <w:numPr>
          <w:ilvl w:val="0"/>
          <w:numId w:val="37"/>
        </w:numPr>
        <w:tabs>
          <w:tab w:val="left" w:pos="1164"/>
        </w:tabs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Penúltimo día</w:t>
      </w:r>
      <w:r w:rsidR="00C204AB">
        <w:rPr>
          <w:bCs/>
          <w:sz w:val="24"/>
          <w:szCs w:val="24"/>
          <w:lang w:val="es-MX"/>
        </w:rPr>
        <w:t>, traslado del Puerto de Old San Juan</w:t>
      </w:r>
      <w:r w:rsidR="00970AB6">
        <w:rPr>
          <w:bCs/>
          <w:sz w:val="24"/>
          <w:szCs w:val="24"/>
          <w:lang w:val="es-MX"/>
        </w:rPr>
        <w:t xml:space="preserve"> hacia el hotel seleccionado.</w:t>
      </w:r>
    </w:p>
    <w:p w:rsidR="00B06D39" w:rsidRPr="00970AB6" w:rsidRDefault="00970AB6" w:rsidP="00985AD5">
      <w:pPr>
        <w:pStyle w:val="Prrafodelista"/>
        <w:numPr>
          <w:ilvl w:val="0"/>
          <w:numId w:val="37"/>
        </w:numPr>
        <w:tabs>
          <w:tab w:val="left" w:pos="1164"/>
        </w:tabs>
        <w:rPr>
          <w:bCs/>
          <w:sz w:val="24"/>
          <w:szCs w:val="24"/>
          <w:lang w:val="es-MX"/>
        </w:rPr>
      </w:pPr>
      <w:r>
        <w:rPr>
          <w:bCs/>
          <w:sz w:val="24"/>
          <w:szCs w:val="24"/>
          <w:lang w:val="es-MX"/>
        </w:rPr>
        <w:t>Ultimo día, desayuno y a la hora indicada traslado del hotel hacia el Aeropuerto.</w:t>
      </w:r>
    </w:p>
    <w:p w:rsidR="006D78D4" w:rsidRDefault="006D78D4">
      <w:pPr>
        <w:spacing w:after="0"/>
        <w:rPr>
          <w:b/>
          <w:sz w:val="24"/>
          <w:szCs w:val="24"/>
        </w:rPr>
      </w:pPr>
    </w:p>
    <w:tbl>
      <w:tblPr>
        <w:tblStyle w:val="a1"/>
        <w:tblpPr w:leftFromText="180" w:rightFromText="180" w:topFromText="180" w:bottomFromText="180" w:vertAnchor="text" w:horzAnchor="margin" w:tblpY="25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674"/>
        <w:gridCol w:w="2268"/>
      </w:tblGrid>
      <w:tr w:rsidR="006D78D4" w:rsidTr="00062EE2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0" w:space="0" w:color="DDDDDD"/>
              <w:right w:val="nil"/>
            </w:tcBorders>
          </w:tcPr>
          <w:p w:rsidR="006D78D4" w:rsidRPr="00DF0444" w:rsidRDefault="006D78D4" w:rsidP="006D78D4">
            <w:pPr>
              <w:spacing w:before="240" w:after="300" w:line="342" w:lineRule="auto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País</w:t>
            </w:r>
          </w:p>
        </w:tc>
      </w:tr>
      <w:tr w:rsidR="006D78D4" w:rsidTr="00062EE2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D4" w:rsidRPr="00DF0444" w:rsidRDefault="00966CD1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D4" w:rsidRPr="00DF0444" w:rsidRDefault="00C204AB" w:rsidP="00512A63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Rumbao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</w:rPr>
              <w:t>, a tribute Portfolio</w:t>
            </w:r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8D4" w:rsidRPr="00DF0444" w:rsidRDefault="00C204AB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San Juan </w:t>
            </w:r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6D78D4" w:rsidRDefault="00C204AB" w:rsidP="006D78D4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Puerto Rico</w:t>
            </w:r>
          </w:p>
        </w:tc>
      </w:tr>
    </w:tbl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E644C9">
        <w:rPr>
          <w:sz w:val="24"/>
          <w:szCs w:val="24"/>
        </w:rPr>
        <w:t>.</w:t>
      </w:r>
      <w:r w:rsidR="00E644C9">
        <w:rPr>
          <w:sz w:val="24"/>
          <w:szCs w:val="24"/>
        </w:rPr>
        <w:br/>
      </w:r>
      <w:r w:rsidR="00C204AB">
        <w:rPr>
          <w:sz w:val="24"/>
          <w:szCs w:val="24"/>
        </w:rPr>
        <w:t>$619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  <w:r w:rsidR="00B511E5">
        <w:rPr>
          <w:sz w:val="24"/>
          <w:szCs w:val="24"/>
        </w:rPr>
        <w:t>,,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="00AC727D">
        <w:rPr>
          <w:b/>
          <w:sz w:val="24"/>
          <w:szCs w:val="24"/>
        </w:rPr>
        <w:t>Incluye</w:t>
      </w:r>
      <w:proofErr w:type="spellEnd"/>
      <w:r w:rsidR="00AC727D">
        <w:rPr>
          <w:b/>
          <w:sz w:val="24"/>
          <w:szCs w:val="24"/>
        </w:rPr>
        <w:t xml:space="preserve"> </w:t>
      </w:r>
      <w:r w:rsidR="00AC727D">
        <w:rPr>
          <w:sz w:val="24"/>
          <w:szCs w:val="24"/>
        </w:rPr>
        <w:br/>
      </w:r>
    </w:p>
    <w:p w:rsidR="00062EE2" w:rsidRDefault="00CC2A2D" w:rsidP="00062EE2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2</w:t>
      </w:r>
      <w:r w:rsidR="00062EE2" w:rsidRPr="00062EE2">
        <w:rPr>
          <w:sz w:val="24"/>
          <w:szCs w:val="24"/>
          <w:lang w:val="es-MX"/>
        </w:rPr>
        <w:t xml:space="preserve"> noches en hotel seleccionado </w:t>
      </w:r>
    </w:p>
    <w:p w:rsidR="00966CD1" w:rsidRDefault="00966CD1" w:rsidP="00966CD1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bookmarkStart w:id="2" w:name="_GoBack"/>
      <w:bookmarkEnd w:id="2"/>
      <w:r w:rsidRPr="00966CD1">
        <w:rPr>
          <w:sz w:val="24"/>
          <w:szCs w:val="24"/>
          <w:lang w:val="es-MX"/>
        </w:rPr>
        <w:t>Traslados Aeropuerto- Hotel de Ciudad - Puerto de Crucero- Hotel de Ciudad- Aeropuerto</w:t>
      </w:r>
    </w:p>
    <w:p w:rsidR="0022348F" w:rsidRDefault="0022348F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Tickets aéreos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Gastos personales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Todo lo no especificado en "Incluye"</w:t>
      </w:r>
    </w:p>
    <w:p w:rsidR="003B38E8" w:rsidRPr="007A7496" w:rsidRDefault="003B38E8" w:rsidP="000711F9">
      <w:pPr>
        <w:shd w:val="clear" w:color="auto" w:fill="FFFFFF"/>
        <w:spacing w:after="160"/>
        <w:ind w:left="720"/>
        <w:rPr>
          <w:sz w:val="24"/>
          <w:szCs w:val="24"/>
          <w:lang w:val="es-MX"/>
        </w:rPr>
      </w:pPr>
    </w:p>
    <w:sectPr w:rsidR="003B38E8" w:rsidRPr="007A749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F8" w:rsidRDefault="000A31F8">
      <w:pPr>
        <w:spacing w:after="0"/>
      </w:pPr>
      <w:r>
        <w:separator/>
      </w:r>
    </w:p>
  </w:endnote>
  <w:endnote w:type="continuationSeparator" w:id="0">
    <w:p w:rsidR="000A31F8" w:rsidRDefault="000A31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F8" w:rsidRDefault="000A31F8">
      <w:pPr>
        <w:spacing w:after="0"/>
      </w:pPr>
      <w:r>
        <w:separator/>
      </w:r>
    </w:p>
  </w:footnote>
  <w:footnote w:type="continuationSeparator" w:id="0">
    <w:p w:rsidR="000A31F8" w:rsidRDefault="000A31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E0F"/>
    <w:multiLevelType w:val="multilevel"/>
    <w:tmpl w:val="3F9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6E20"/>
    <w:multiLevelType w:val="multilevel"/>
    <w:tmpl w:val="FC2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AE2"/>
    <w:multiLevelType w:val="multilevel"/>
    <w:tmpl w:val="5FE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3E6B"/>
    <w:multiLevelType w:val="multilevel"/>
    <w:tmpl w:val="A5AA0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46EC0"/>
    <w:multiLevelType w:val="multilevel"/>
    <w:tmpl w:val="1F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29EA"/>
    <w:multiLevelType w:val="multilevel"/>
    <w:tmpl w:val="4C5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F6B12"/>
    <w:multiLevelType w:val="hybridMultilevel"/>
    <w:tmpl w:val="A4ACF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746"/>
    <w:multiLevelType w:val="multilevel"/>
    <w:tmpl w:val="024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B294E"/>
    <w:multiLevelType w:val="multilevel"/>
    <w:tmpl w:val="8F7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F1DB2"/>
    <w:multiLevelType w:val="multilevel"/>
    <w:tmpl w:val="DF9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A247B"/>
    <w:multiLevelType w:val="multilevel"/>
    <w:tmpl w:val="7C4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020F2"/>
    <w:multiLevelType w:val="multilevel"/>
    <w:tmpl w:val="432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643B2A"/>
    <w:multiLevelType w:val="multilevel"/>
    <w:tmpl w:val="EB1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E5E4A"/>
    <w:multiLevelType w:val="multilevel"/>
    <w:tmpl w:val="302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8686E"/>
    <w:multiLevelType w:val="multilevel"/>
    <w:tmpl w:val="3FB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2141D"/>
    <w:multiLevelType w:val="multilevel"/>
    <w:tmpl w:val="BF0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83FFF"/>
    <w:multiLevelType w:val="multilevel"/>
    <w:tmpl w:val="C78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C06920"/>
    <w:multiLevelType w:val="multilevel"/>
    <w:tmpl w:val="6CD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10BE0"/>
    <w:multiLevelType w:val="multilevel"/>
    <w:tmpl w:val="A19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101E4"/>
    <w:multiLevelType w:val="multilevel"/>
    <w:tmpl w:val="76C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23F4B"/>
    <w:multiLevelType w:val="multilevel"/>
    <w:tmpl w:val="D3F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E2F9E"/>
    <w:multiLevelType w:val="multilevel"/>
    <w:tmpl w:val="07B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D3DEA"/>
    <w:multiLevelType w:val="multilevel"/>
    <w:tmpl w:val="F3E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552D2"/>
    <w:multiLevelType w:val="multilevel"/>
    <w:tmpl w:val="012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80B56"/>
    <w:multiLevelType w:val="hybridMultilevel"/>
    <w:tmpl w:val="BEC06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43428"/>
    <w:multiLevelType w:val="multilevel"/>
    <w:tmpl w:val="1D0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14"/>
  </w:num>
  <w:num w:numId="3">
    <w:abstractNumId w:val="29"/>
  </w:num>
  <w:num w:numId="4">
    <w:abstractNumId w:val="24"/>
  </w:num>
  <w:num w:numId="5">
    <w:abstractNumId w:val="30"/>
  </w:num>
  <w:num w:numId="6">
    <w:abstractNumId w:val="18"/>
  </w:num>
  <w:num w:numId="7">
    <w:abstractNumId w:val="28"/>
  </w:num>
  <w:num w:numId="8">
    <w:abstractNumId w:val="21"/>
  </w:num>
  <w:num w:numId="9">
    <w:abstractNumId w:val="13"/>
  </w:num>
  <w:num w:numId="10">
    <w:abstractNumId w:val="27"/>
  </w:num>
  <w:num w:numId="11">
    <w:abstractNumId w:val="11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4"/>
  </w:num>
  <w:num w:numId="17">
    <w:abstractNumId w:val="16"/>
  </w:num>
  <w:num w:numId="18">
    <w:abstractNumId w:val="12"/>
  </w:num>
  <w:num w:numId="19">
    <w:abstractNumId w:val="26"/>
  </w:num>
  <w:num w:numId="20">
    <w:abstractNumId w:val="32"/>
  </w:num>
  <w:num w:numId="21">
    <w:abstractNumId w:val="15"/>
  </w:num>
  <w:num w:numId="22">
    <w:abstractNumId w:val="5"/>
  </w:num>
  <w:num w:numId="23">
    <w:abstractNumId w:val="3"/>
  </w:num>
  <w:num w:numId="24">
    <w:abstractNumId w:val="22"/>
  </w:num>
  <w:num w:numId="25">
    <w:abstractNumId w:val="33"/>
  </w:num>
  <w:num w:numId="26">
    <w:abstractNumId w:val="0"/>
  </w:num>
  <w:num w:numId="27">
    <w:abstractNumId w:val="19"/>
  </w:num>
  <w:num w:numId="28">
    <w:abstractNumId w:val="2"/>
  </w:num>
  <w:num w:numId="29">
    <w:abstractNumId w:val="20"/>
  </w:num>
  <w:num w:numId="30">
    <w:abstractNumId w:val="25"/>
  </w:num>
  <w:num w:numId="31">
    <w:abstractNumId w:val="9"/>
  </w:num>
  <w:num w:numId="32">
    <w:abstractNumId w:val="35"/>
  </w:num>
  <w:num w:numId="33">
    <w:abstractNumId w:val="10"/>
  </w:num>
  <w:num w:numId="34">
    <w:abstractNumId w:val="17"/>
  </w:num>
  <w:num w:numId="35">
    <w:abstractNumId w:val="7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1755B"/>
    <w:rsid w:val="000262CE"/>
    <w:rsid w:val="000378B2"/>
    <w:rsid w:val="00062EE2"/>
    <w:rsid w:val="00065320"/>
    <w:rsid w:val="000711F9"/>
    <w:rsid w:val="000769B4"/>
    <w:rsid w:val="00097799"/>
    <w:rsid w:val="000A31F8"/>
    <w:rsid w:val="000B1561"/>
    <w:rsid w:val="000B333C"/>
    <w:rsid w:val="000C211A"/>
    <w:rsid w:val="000E37AA"/>
    <w:rsid w:val="001055DB"/>
    <w:rsid w:val="00150428"/>
    <w:rsid w:val="00152DC2"/>
    <w:rsid w:val="00152E2B"/>
    <w:rsid w:val="001652ED"/>
    <w:rsid w:val="00184941"/>
    <w:rsid w:val="00186300"/>
    <w:rsid w:val="001A6B6C"/>
    <w:rsid w:val="001B2768"/>
    <w:rsid w:val="001D20F0"/>
    <w:rsid w:val="001D316F"/>
    <w:rsid w:val="001F7BB7"/>
    <w:rsid w:val="00205A40"/>
    <w:rsid w:val="002124FE"/>
    <w:rsid w:val="002129EF"/>
    <w:rsid w:val="0022348F"/>
    <w:rsid w:val="00235149"/>
    <w:rsid w:val="002B0355"/>
    <w:rsid w:val="002B1BBF"/>
    <w:rsid w:val="002E7340"/>
    <w:rsid w:val="00315ED6"/>
    <w:rsid w:val="0037770D"/>
    <w:rsid w:val="003A0021"/>
    <w:rsid w:val="003B38E8"/>
    <w:rsid w:val="003B3E75"/>
    <w:rsid w:val="003D35B2"/>
    <w:rsid w:val="003F39E3"/>
    <w:rsid w:val="003F6933"/>
    <w:rsid w:val="00410DCA"/>
    <w:rsid w:val="00445B7E"/>
    <w:rsid w:val="0045502F"/>
    <w:rsid w:val="00461B8F"/>
    <w:rsid w:val="00466359"/>
    <w:rsid w:val="004A38D7"/>
    <w:rsid w:val="004C62F4"/>
    <w:rsid w:val="00512A63"/>
    <w:rsid w:val="00516BAB"/>
    <w:rsid w:val="005177FE"/>
    <w:rsid w:val="005201E2"/>
    <w:rsid w:val="005339A7"/>
    <w:rsid w:val="00546FA9"/>
    <w:rsid w:val="00553582"/>
    <w:rsid w:val="00566105"/>
    <w:rsid w:val="005758F1"/>
    <w:rsid w:val="00585554"/>
    <w:rsid w:val="00597F3C"/>
    <w:rsid w:val="005A6821"/>
    <w:rsid w:val="005A78C9"/>
    <w:rsid w:val="005B3F4B"/>
    <w:rsid w:val="005E1C9D"/>
    <w:rsid w:val="005E7276"/>
    <w:rsid w:val="005F5B9E"/>
    <w:rsid w:val="00690DDA"/>
    <w:rsid w:val="00694457"/>
    <w:rsid w:val="006C5E3D"/>
    <w:rsid w:val="006D0E75"/>
    <w:rsid w:val="006D2997"/>
    <w:rsid w:val="006D78D4"/>
    <w:rsid w:val="00702355"/>
    <w:rsid w:val="00720F00"/>
    <w:rsid w:val="00731CDF"/>
    <w:rsid w:val="00746B26"/>
    <w:rsid w:val="00773651"/>
    <w:rsid w:val="00784254"/>
    <w:rsid w:val="00786328"/>
    <w:rsid w:val="007905B5"/>
    <w:rsid w:val="00796B9C"/>
    <w:rsid w:val="007A081D"/>
    <w:rsid w:val="007A7496"/>
    <w:rsid w:val="007E1E45"/>
    <w:rsid w:val="007E1F0D"/>
    <w:rsid w:val="007E6FFA"/>
    <w:rsid w:val="00837307"/>
    <w:rsid w:val="008551DE"/>
    <w:rsid w:val="008632EE"/>
    <w:rsid w:val="008B2D0E"/>
    <w:rsid w:val="008F4FE6"/>
    <w:rsid w:val="008F5954"/>
    <w:rsid w:val="008F6BAE"/>
    <w:rsid w:val="00966CD1"/>
    <w:rsid w:val="00970AB6"/>
    <w:rsid w:val="00974175"/>
    <w:rsid w:val="00975AD4"/>
    <w:rsid w:val="00985AD5"/>
    <w:rsid w:val="00A108A1"/>
    <w:rsid w:val="00A22A92"/>
    <w:rsid w:val="00A5477F"/>
    <w:rsid w:val="00A81133"/>
    <w:rsid w:val="00A954CB"/>
    <w:rsid w:val="00AA0955"/>
    <w:rsid w:val="00AB55B0"/>
    <w:rsid w:val="00AC727D"/>
    <w:rsid w:val="00AD105C"/>
    <w:rsid w:val="00B06D39"/>
    <w:rsid w:val="00B24147"/>
    <w:rsid w:val="00B30D35"/>
    <w:rsid w:val="00B31200"/>
    <w:rsid w:val="00B3508D"/>
    <w:rsid w:val="00B511E5"/>
    <w:rsid w:val="00B62DDF"/>
    <w:rsid w:val="00B9642F"/>
    <w:rsid w:val="00BE6C7F"/>
    <w:rsid w:val="00C1019E"/>
    <w:rsid w:val="00C204AB"/>
    <w:rsid w:val="00C252D9"/>
    <w:rsid w:val="00C51F90"/>
    <w:rsid w:val="00C5691F"/>
    <w:rsid w:val="00C672E7"/>
    <w:rsid w:val="00C74CF5"/>
    <w:rsid w:val="00C9296A"/>
    <w:rsid w:val="00CC2A2D"/>
    <w:rsid w:val="00DF0444"/>
    <w:rsid w:val="00DF6EC0"/>
    <w:rsid w:val="00E260F8"/>
    <w:rsid w:val="00E32813"/>
    <w:rsid w:val="00E44DFD"/>
    <w:rsid w:val="00E52134"/>
    <w:rsid w:val="00E644C9"/>
    <w:rsid w:val="00E8166A"/>
    <w:rsid w:val="00E81681"/>
    <w:rsid w:val="00E91B2A"/>
    <w:rsid w:val="00E97322"/>
    <w:rsid w:val="00EB6D03"/>
    <w:rsid w:val="00EC47D5"/>
    <w:rsid w:val="00F01800"/>
    <w:rsid w:val="00F313B0"/>
    <w:rsid w:val="00F3540B"/>
    <w:rsid w:val="00F5391A"/>
    <w:rsid w:val="00F75D48"/>
    <w:rsid w:val="00F80416"/>
    <w:rsid w:val="00F91248"/>
    <w:rsid w:val="00F978F7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BF28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CD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cp:lastPrinted>2025-08-25T17:30:00Z</cp:lastPrinted>
  <dcterms:created xsi:type="dcterms:W3CDTF">2025-09-02T18:19:00Z</dcterms:created>
  <dcterms:modified xsi:type="dcterms:W3CDTF">2025-09-02T18:19:00Z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